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F3" w:rsidRPr="00DC26DE" w:rsidRDefault="00F92F10" w:rsidP="00BA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ПУБЛИЧНЫЙ ДОГОВОР</w:t>
      </w:r>
      <w:r w:rsidR="00BA7F3D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ОБ ОКАЗАНИИ УСЛУГ </w:t>
      </w:r>
      <w:r w:rsidR="00CF68F3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ШКОЛОЙ ТАНЦЕВ «</w:t>
      </w:r>
      <w:r w:rsidR="00CF68F3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val="en-US" w:eastAsia="ru-RU"/>
        </w:rPr>
        <w:t>DEMOS</w:t>
      </w:r>
      <w:r w:rsidR="00CF68F3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»</w:t>
      </w: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Школа танцев «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val="en-US" w:eastAsia="ru-RU"/>
        </w:rPr>
        <w:t>DEMOS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», именуемая в дальнейшем ШКОЛА,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лице руководителя ШКОЛЫ </w:t>
      </w:r>
      <w:proofErr w:type="spellStart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Андреу</w:t>
      </w:r>
      <w:proofErr w:type="spell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Екатерины Александровны</w:t>
      </w:r>
      <w:r w:rsidR="008C3AE2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,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дальнейшем РУКОВОДИТЕЛЬ, публикует настоящий договор, являющийся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публичным договором (офертой)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адрес как физических лиц, дейс</w:t>
      </w:r>
      <w:r w:rsidR="008C3AE2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твующих в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своих интересах или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интересах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несовершеннолетних детей, так и юридических лиц (в дальнейшем КЛИЕНТ) 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нижеследующем:</w:t>
      </w: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 соответствии со статьями №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435−443 Гражданского Кодекса РФ ШКОЛА вправе заключать договор, путем публикации оферты, содержащей все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существенные условия договора и последующим принятием ее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услови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й КЛИЕНТОМ, выраженных полным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безоговорочным акцептом, т. е. осуществлением КЛИЕНТОМ действий, направленных на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получен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ие предлагаемых ШКОЛОЙ услуг, в том числе из числа указанных в настоящей оферте, 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именно совершение заказа услуг ШКОЛЫ, оплате заказанных услуг или фактическое испо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льзование услуги, полученной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данной оферте ШКОЛЫ. При этом договор считается зак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люченным без подписания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каждом конкретном случае, т.к.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акцепт оферты приравнивается к заключению договора на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указанных ниже условиях.</w:t>
      </w: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1.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ПРЕДМЕТ ПУБЛИЧНОГО ДОГОВОРА </w:t>
      </w: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1.1. ШКОЛА предоста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вляет КЛИЕНТУ платные услуги по организации и проведению занятий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ф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изической культуре и спорту, в порядке и на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условиях, пред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усмотренных данным договором, в соответствии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дей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ствующими тарифами ШКОЛЫ (далее— </w:t>
      </w:r>
      <w:proofErr w:type="gramStart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</w:t>
      </w:r>
      <w:proofErr w:type="gram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РИФЫ), а также правилами и принципами ШКОЛЫ (далее — ПРАВИЛА), опубликованными в общем доступе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являющимися неотъемлемой частью настоящего Договора.</w:t>
      </w:r>
    </w:p>
    <w:p w:rsidR="00CF68F3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1.2. Условия настоящей оферты являются универсальными, </w:t>
      </w:r>
      <w:proofErr w:type="spellStart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равнооб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язательными</w:t>
      </w:r>
      <w:proofErr w:type="spell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для всех КЛИЕНТОВ и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гут быть изменены для одного из них. Настоящий договор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может учи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тывать индивидуальные условия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требования КЛИЕНТОВ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предусматрив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ает индивидуального отношения к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КЛИЕНТАМ.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1.3. Договор яв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ляется официальным документом и публикуется на сайте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адресу: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hyperlink r:id="rId4" w:history="1"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demos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ballet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03752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, а также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общедоступном для ознакомл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ения месте в помещении ШКОЛЫ по адресу: г</w:t>
      </w:r>
      <w:proofErr w:type="gramStart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.Л</w:t>
      </w:r>
      <w:proofErr w:type="gramEnd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ипецк, ул.Водопьянова ,15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2.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МОМЕНТ ЗАКЛЮЧЕНИЯ ПУБЛИЧНОГО ДОГОВОРА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2.1. Акцепт оферты— </w:t>
      </w:r>
      <w:proofErr w:type="gramStart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оп</w:t>
      </w:r>
      <w:proofErr w:type="gram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лата заказанных услуг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порядке, определяемым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настоящим договором, ТАРИФАМИ и ПРАВИЛАМИ ШКОЛЫ, 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условиями оплаты услуг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2.2. Заказанная услуга КЛИЕНТА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 </w:t>
      </w:r>
      <w:proofErr w:type="gram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</w:t>
      </w:r>
      <w:proofErr w:type="gram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иобретение группового, разо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вого или пробного абонемента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групповое или индивидуа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льное занятие, организованное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проводимое ШКОЛОЙ.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>2.3. Заказывая услугу, КЛИЕН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 подтверждает, что полностью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безоговорочно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согласен </w:t>
      </w:r>
      <w:proofErr w:type="gramStart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</w:t>
      </w:r>
      <w:proofErr w:type="gramEnd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proofErr w:type="gramStart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изложенным</w:t>
      </w:r>
      <w:proofErr w:type="gramEnd"/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в настоящей оферте, а также в ТАРИФАХ и ПРАВИЛАХ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что КЛИЕНТ соответс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твует требованиям, изложенным в настоящей оферте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рассматр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ивается как лицо, вступившее со ШКОЛОЙ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договорные отношения. Заказывая услугу, КЛИЕНТ также подтвержда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ет, что в случае несогласия с настоящей офертой, а равно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несоответствия т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ребованиям настоящей оферты, он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немедленно должен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покинуть ШКОЛУ, отказавшись от действий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совершению заказов. Все выявленные п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осле совершения заказа любой из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сторон несоответствия требованиям настоящей оферты являются нарушен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ием условий настоящей оферты, и за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такие нарушения 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стороны несут ответственность в соответствии с гражданским законодательством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настоящей офертой.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3.</w:t>
      </w:r>
      <w:r w:rsidR="00203752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ПРАВА И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ОБЯЗАННОСТИ СТОРОН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  <w:t>3.1. ШКОЛА обязуется: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3.1.1. С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момента заключения настоящего договора предоста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влять КЛИЕНТУ платные услуги по проведению занятий </w:t>
      </w:r>
      <w:r w:rsidR="00F92F1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современной хореографии,</w:t>
      </w:r>
      <w:r w:rsidR="00D0431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физкультуры и спорта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в порядке и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условиях, определенных н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астоящим договором, ПРАВИЛАМИ и ТАРИФАМИ.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3.1.2. Извещать КЛИЕНТА 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внесенных изменени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ях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дополнениях относитель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но оказываемых услуг, ТАРИФОВ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ПРАВИЛ пу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тем опубликования информации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информационном стенде ШКОЛЫ, или че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рез рассылку сообщений любым из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указанных способов: через социальную сеть </w:t>
      </w:r>
      <w:proofErr w:type="spell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ВКонтакте</w:t>
      </w:r>
      <w:proofErr w:type="spell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, через SMS, через </w:t>
      </w:r>
      <w:proofErr w:type="spell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Whatsapp</w:t>
      </w:r>
      <w:proofErr w:type="spell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, </w:t>
      </w:r>
      <w:proofErr w:type="spell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Viber</w:t>
      </w:r>
      <w:proofErr w:type="spell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, </w:t>
      </w:r>
      <w:proofErr w:type="spell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e-mail</w:t>
      </w:r>
      <w:proofErr w:type="spell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рассылки.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3.1.3. Предоставить КЛИЕНТАМ возможность получения беспла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тных телефонных консультаций по телефону ШКОЛЫ: +7(4742)90-00-10, 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дополн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ительным телефонам, указанным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социальной сети </w:t>
      </w:r>
      <w:proofErr w:type="spellStart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ВКонтакте</w:t>
      </w:r>
      <w:proofErr w:type="spellEnd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. Объем консультаций ограничивается конкретными 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вопросами, связанными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предоставлением услуг.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3.1.4. Обеспечить рабочее состояние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спортивного, </w:t>
      </w:r>
      <w:r w:rsidR="00203752" w:rsidRPr="00F04512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технического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иного оборудования, требующегося для выполнения заказанной услуги.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3.1.5. Выполнять взятые на себя обязанности по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предоставлению услуг КЛИЕНТУ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. ШКОЛА оставляет за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обой право невыполнения услуг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возникновения форс-мажорных ситуаций.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  <w:t>3.2. ШКОЛА имеет право: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3.2.1. Измен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ять настоящий договор, ТАРИФЫ и ПРАВИЛА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односторонне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м порядке, уведомляя клиента не менее чем за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7 (семь) календарных д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ней до начала их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действия способами, указанными в п. 3.1.2.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3.2.2.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одностороннем порядке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расторгнуть настоящий договор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невыполнения КЛИЕНТОМ условий, преду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смотренных настоящей офертой, 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при несоблюдении ПРАВИЛ ШКОЛЫ.</w:t>
      </w:r>
    </w:p>
    <w:p w:rsidR="00203752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3.2.3. Выбирать формат п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роведения занятий, утверждать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изменять расписание заняти</w:t>
      </w:r>
      <w:r w:rsidR="00203752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й, график работы инструкторов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ШКОЛЕ.</w:t>
      </w:r>
    </w:p>
    <w:p w:rsidR="00203752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3.2.4. Оказывать услуги с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привлечением сторонних инструкторов.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DC26DE" w:rsidRPr="00DC26DE" w:rsidRDefault="00203752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 xml:space="preserve">3.2.5.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необх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одимости ШКОЛА может заменить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одностороннем порядке инструктора (напри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мер, по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болезни, отсутствию или иным пр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ичинам), проводящего занятия </w:t>
      </w:r>
      <w:proofErr w:type="gramStart"/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</w:t>
      </w:r>
      <w:proofErr w:type="gramEnd"/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другого без объяснения причин.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3.2.6.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необходимос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ти ШКОЛА имеет право изменить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одностороннем порядке формат проведения занятий, время занятий группы, место занятий. Если коли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чество </w:t>
      </w:r>
      <w:proofErr w:type="gramStart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людей, занимающихся в группе становится</w:t>
      </w:r>
      <w:proofErr w:type="gram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менее 7 (семи), то группа может быть закрыта по решению ШКОЛЫ.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нево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зможности проведения занятий по причинам, не зависящим от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ШКОЛЫ, КЛИЕНТУ будет предоставлена возможность посетить любые другие групповые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занятия, проводимые регулярно в ШКОЛЕ по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выбору КЛИЕНТА.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  <w:t>3.3. КЛИЕНТ обязуется: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3.3.1. До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момент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а акцепта оферты ознакомиться с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содержанием настоящего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договора (оферты), ПРАВИЛАМИ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ТАРИФАМИ.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3.3.2. Своевременно оплачивать услуги, оказываемые ШКОЛОЙ КЛ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ИЕНТУ, в соответствии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ТАРИФАМИ.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3.3.3. Пройти соответс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твующую процедуру регистрации в ШКОЛЕ, 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именно: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—заполнить заявление на прием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ШКОЛУ;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—дать согласие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обработ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ку персональных данных ШКОЛОЙ в порядке и на условиях, определенных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разделе 10 настоящего договора;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—дать согласие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использование ШКОЛОЙ своего изображения или изображения своего несовершенно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летнего ребенка, полученного на фото-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видеосъемках, проводимых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ШКОЛОЙ или при участии ШКОЛЫ;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—</w:t>
      </w:r>
      <w:proofErr w:type="gram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пред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оставить медицинскую справку</w:t>
      </w:r>
      <w:proofErr w:type="gram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об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отсутствии противопоказ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аний для занятий</w:t>
      </w:r>
      <w:r w:rsidR="00D0431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хореографией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спортом;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3.3.4. При посещении ШКОЛЫ соблюдать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правила посещения, описанные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ПРАВИЛАХ.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3.3.5. Соблюдать 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подд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ерживать общественный порядок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общепринятые нормы повед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ения, вести себя уважительно по отношению к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другим п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осетителям, персоналу ШКОЛЫ,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допускать действий, создающих опасность для окружающих.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3.3.6. Самостоятельно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ответственно контролировать св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ое собственное здоровье и не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ставить под угрозу здоровье окружающих. При наличии хронических, инфе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кционных, кожных заболеваний, 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болезней вну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тренних органов воздержаться от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посещения ШКОЛЫ.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3.3.7. Сообщать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письменной форме (в т.ч. посредством 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личного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сооб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щения на телефон администратора) 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наличии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медицинских противопоказаний к занятию спорта в течение 3-х дней с момента их выявления.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лучае</w:t>
      </w:r>
      <w:proofErr w:type="gramStart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,</w:t>
      </w:r>
      <w:proofErr w:type="gramEnd"/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если КЛИЕНТ письменно не предупредил о наличии у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него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медицинских противопоказаний к занятию спортом, ШКОЛА не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несёт от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ветственности за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последствия, наступающие для клиента.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u w:val="single"/>
          <w:bdr w:val="none" w:sz="0" w:space="0" w:color="auto" w:frame="1"/>
          <w:lang w:eastAsia="ru-RU"/>
        </w:rPr>
        <w:t>3.4. КЛИЕНТ имеет право: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3.4.1. Требовать от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ШКОЛЫ пред</w:t>
      </w: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оставления качественных услуг в соответствии с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условиями настоящей оферты.</w:t>
      </w:r>
    </w:p>
    <w:p w:rsidR="00DC26DE" w:rsidRP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3.4.2. Получать необходимую и достоверную информацию о работе ШКОЛЫ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оказываемых услугах.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>3.4.3. И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меет право принимать участие во всех мероприятиях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акциях ШК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ОЛЫ, при соблюдении указанных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них условиях.</w:t>
      </w: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3.4.4.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Направлять ШКОЛЕ свои мнения и предложения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каждому виду услуг по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средством направления письма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электронной поч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те: </w:t>
      </w:r>
      <w:hyperlink r:id="rId5" w:history="1">
        <w:r w:rsidR="00DC26DE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demosballet</w:t>
        </w:r>
        <w:r w:rsidR="00DC26DE" w:rsidRPr="00DC26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@gmail.com</w:t>
        </w:r>
      </w:hyperlink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</w:t>
      </w:r>
    </w:p>
    <w:p w:rsidR="003470D0" w:rsidRDefault="003470D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</w:p>
    <w:p w:rsidR="00DC26DE" w:rsidRPr="00DC26DE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4.</w:t>
      </w:r>
      <w:r w:rsidR="00DC26DE" w:rsidRPr="00DC26DE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АБОНЕМЕНТЫ</w:t>
      </w:r>
      <w:r w:rsidR="00DC26DE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</w:p>
    <w:p w:rsidR="00DC26DE" w:rsidRDefault="00DC26DE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4.1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.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азовый абонемент — абонемент, приобретаемый на разовое занятие в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группах, где д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опускается посещение занятий по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разовым абонементам, либо если КЛИЕНТУ недоступен для п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окупки минимальный абонемент на текущий месяц, в связи с тем, что до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конца месяца осталось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меньше занятий, чем включает в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себя минимальный абонеме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нт. Действует 1 (один) день. Не закрепляет за КЛИЕНТОМ места в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какой-либо группе.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4.2. ШКОЛА оставляет за собой право отказать в продаже разового абонемента в группу, если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ней все места выкуплены через минимальные или стандартные абонементы.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4.3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. Стандартный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групповой абонемент — абонемент на 8 (восемь) или более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нятий, который приобретается на посещение занятий в конкретной группе в соответствии с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графиком проведения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занятий. Абонемент действует с 1-го дня месяца по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последний день месяца включительно.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Данный абонемент закрепляет за КЛИЕНТОМ место в группе. Не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использованные посещения без уважительной причины после срока дейс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твия абонемента не восстанавливаются и не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переносятся.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4.5. 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Индивидуальный абонемент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 </w:t>
      </w:r>
      <w:proofErr w:type="gramStart"/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аб</w:t>
      </w:r>
      <w:proofErr w:type="gramEnd"/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онемент, приобретаемый н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а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1 </w:t>
      </w:r>
      <w:r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(одно) индивидуальное занятие и действует 1 (один) день. Не закрепляет за КЛИЕНТОМ места в </w:t>
      </w:r>
      <w:r w:rsidR="00CF68F3" w:rsidRPr="00025FFF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какой-либо группе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Стоимость абонементов, 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также особые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условия (скидки, перерасчеты по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уважительным прич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инам (больничный лист, отпуск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пр.) предоставляют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ся на условиях, указанных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ТАРИФАХ.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proofErr w:type="gramEnd"/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</w:p>
    <w:p w:rsidR="00D04313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5.ФИНАНСОВЫЕ ВЗАИМООТНОШЕНИЯ</w:t>
      </w:r>
    </w:p>
    <w:p w:rsidR="001A3E66" w:rsidRDefault="00D0431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5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.1. Услуги КЛИЕНТУ оказы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ваются при условии получения от КЛИЕНТА оплаты абонементов на основании ТАРИФОВ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соблюдения ПРАВИЛ.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5.2. Проданные разовые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индив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идуальные абонементы возврату и обмену не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подлежат.</w:t>
      </w:r>
    </w:p>
    <w:p w:rsidR="001A3E66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5.3. </w:t>
      </w:r>
      <w:proofErr w:type="gramStart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Если КЛИЕНТ после посещения 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одного или нескольких занятий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вн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есения платы за стандартный абонемент не смог посещать занятия по болезни, стоимость оплаты за услугу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возвращается, 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а подлежит перерасчету в счет платы будущего периода на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основании предоставления медицинской справки, согласно ТАРИФАМ, пропорционально фа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ктически посещенным занятиям,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учетом фактических затрат, понесенных ШКОЛОЙ.</w:t>
      </w:r>
      <w:proofErr w:type="gramEnd"/>
    </w:p>
    <w:p w:rsidR="001A3E66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5.4. Если КЛИЕНТ после посещения одного или несколь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ких занятий и внесения платы за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стандартный аб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онемент планирует отказаться от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дальнейшего посещения занятий, ШКОЛА осуществл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яет возврат денежных средств за абонемент на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основа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нии предоставления заявления об отказе от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услуг ШКОЛЫ,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>согласно ТАРИФАМ, пропорционально фа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ктически посещенным занятиям,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учетом фактических затрат, понесенных ШКОЛОЙ.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5.5. Оплата производится одним из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трёх способов, доступных для КЛИЕНТОВ: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путём пере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числения денежных средств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счётный счёт ШКОЛЫ, указанный в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ТАРИФАХ;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— наличными на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территории ШКОЛЫ путём передачи денежных средств уполномоченному представителю ШКОЛЫ;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— картой посредством терминала на территории ШКОЛЫ.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D04313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6.ОТВЕТСТВЕННОСТЬ СТОРОН</w:t>
      </w:r>
    </w:p>
    <w:p w:rsidR="001A3E66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6.1. ШКОЛА не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несет ответственности за вред, причиненный жизни и здоровью КЛИЕНТА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ненадлежащег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 исполнения им обязательств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настоящему договору, нарушения требован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ий, рекомендаций инструкторов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правил посещения ШКОЛЫ.</w:t>
      </w:r>
    </w:p>
    <w:p w:rsidR="001A3E66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6.2. КЛИЕНТ полностью принимае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 на себя ответственность за состояние своего здоровья и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состояние здоровья его несовершеннолетних д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етей, посещающих ШКОЛУ вместе с ним. ШКОЛА не несет ответственность за вред, связанный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любым ухудшением здоро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вья КЛИЕНТА, если такой вред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вызван действиями или бездействиями инструкторов ШКОЛЫ.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6.3. ШКОЛА не несет ответственности за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утерянные или оставленные без присмотра вещи.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6.4. ШКОЛА не несет ответственности за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технические неудобства, вызванные проведени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ем сезонных, профилактических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аварийных работ службами ко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ммунального хозяйства г</w:t>
      </w:r>
      <w:proofErr w:type="gram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ипецка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.</w:t>
      </w:r>
    </w:p>
    <w:p w:rsidR="001A3E66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6</w:t>
      </w:r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.5. КЛИЕНТ несет материальную и финансовую ответственность за порчу оборудования и имущества </w:t>
      </w:r>
      <w:proofErr w:type="gramStart"/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ШКОЛЫ</w:t>
      </w:r>
      <w:proofErr w:type="gramEnd"/>
      <w:r w:rsidR="001A3E66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как за себя, так и в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отношении своих несовершеннолетних детей.</w:t>
      </w:r>
    </w:p>
    <w:p w:rsidR="001A3E66" w:rsidRDefault="001A3E66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7.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ДОСТУП К ИНФОРМАЦИИ О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КЛИЕНТЕ</w:t>
      </w:r>
      <w:r w:rsid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</w:p>
    <w:p w:rsid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7.1. Информация, предоставляемая КЛИЕНТОМ, является конфиденциальной.</w:t>
      </w:r>
    </w:p>
    <w:p w:rsid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7.2. ШКОЛА не несет ответственности за содержание и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достоверность информации, предоставленной КЛИЕНТОМ при оформлении разового урока или покупки абонемента.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7.3. ШКОЛА вправе направлять КЛИЕНТУ сообщения реклам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но-информационного характера, в том числе с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использованием средств подвижной радиот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елефонной связи. Если КЛИЕНТ не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желает получать такие сообщения о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 ШКОЛЫ, он должен обратиться с просьбой об отмене информирования по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электронной почте: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hyperlink r:id="rId6" w:history="1">
        <w:r w:rsidR="00005140" w:rsidRPr="00AF6E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demosballet</w:t>
        </w:r>
        <w:r w:rsidR="00005140" w:rsidRPr="00AF6E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05140" w:rsidRPr="00AF6E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005140" w:rsidRPr="00AF6EF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05140" w:rsidRPr="00AF6EF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8.</w:t>
      </w:r>
      <w:r w:rsid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СРОК ДЕЙСТВИЯ И</w:t>
      </w:r>
      <w:r w:rsidR="00005140" w:rsidRP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РАСТОРЖЕНИЯ ДОГОВОРА</w:t>
      </w:r>
      <w:r w:rsidR="00005140" w:rsidRP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8.1. Договор вступает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силу с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момента принятия его усло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вий КЛИЕНТОМ (акцепта оферты)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действует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течение неопределенного срока.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8.2. После акцепта офе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рты КЛИЕНТ вправе отказаться от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получения услуг ШКОЛОЙ, путем соста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вления письменного заявления об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отзыве своего акцепта на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имя руководителя ШКОЛЫ.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>8.3. Д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оговор считается расторгнутым </w:t>
      </w:r>
      <w:proofErr w:type="gramStart"/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даты написания</w:t>
      </w:r>
      <w:proofErr w:type="gramEnd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заявления, при условии отсутствия финансовых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обязательств между ШКОЛОЙ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КЛИЕНТОМ.</w:t>
      </w: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8.4. Если у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КЛИЕНТА имеется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задолженность перед ШКОЛОЙ, то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оговор считается расторгнутым </w:t>
      </w:r>
      <w:proofErr w:type="gram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даты погашения</w:t>
      </w:r>
      <w:proofErr w:type="gramEnd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задолженности.</w:t>
      </w: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8.5.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если отзыв акцепта не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был направлен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порядке, установленным в п.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8.2., то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догово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 считается действующим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обязывает соблюдать КЛИЕНТА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все условия данного договора, 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ТАРИФЫ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ПРАВИЛА.</w:t>
      </w:r>
    </w:p>
    <w:p w:rsidR="00005140" w:rsidRPr="00E91989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9.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ОБСТОЯТЕЛЬСТВА НЕПРЕОДОЛИМОЙ СИЛЫ</w:t>
      </w: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9.1. Стороны освобождаются от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ответственности за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частичное или полн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ое неисполнение обязательств по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настоящему договору, если это неисполнение явилось следствием обстоятельств непреод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олимой силы, которые стороны не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могли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предвидеть или предотвратить. К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обстоятельствам непреодолимой силы относятся: наводнение, пожар, землетрясени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другие природные явления, 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война, военные действия, блокада, за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претительные действия властей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акты государственных орг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анов, разрушение коммуникаций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энер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госнабжения, взрывы, эпидемии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федеральные, региональные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локальные нормативные акты, препятствующие исполнению обязательств.</w:t>
      </w: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9.2.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наступления обстоятельств непреодолимой силы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все КЛИЕНТЫ вне зависимости от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выбранного ими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направления будут переведены на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дистанционное оказание у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слуг. Необходимость перевода на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дистанционное оказание услуг определяется ШКОЛОЙ.</w:t>
      </w:r>
    </w:p>
    <w:p w:rsidR="00005140" w:rsidRPr="00E91989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9.3.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 письменного отказа КЛИЕНТА от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дистанционного режима, правоотношения между сторонами считаются расторгнутыми.</w:t>
      </w:r>
    </w:p>
    <w:p w:rsidR="00005140" w:rsidRPr="00E91989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</w:p>
    <w:p w:rsidR="00005140" w:rsidRPr="00005140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1</w:t>
      </w:r>
      <w:r w:rsidR="00CF68F3"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0.ПЕРСОНАЛЬНЫЕ ДАННЫЕ</w:t>
      </w:r>
      <w:r w:rsidRPr="00005140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 xml:space="preserve"> </w:t>
      </w:r>
    </w:p>
    <w:p w:rsidR="00005140" w:rsidRPr="00E91989" w:rsidRDefault="00005140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10.1. </w:t>
      </w:r>
      <w:proofErr w:type="gram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КЛИЕНТ ознакомлен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согласен с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тем, что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соответствии с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треб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ованиями Федерального закона от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27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июля 2006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г. № 1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52-ФЗ «О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персональных данных», включая положения пунктов 2−4 части 1 статьи 6, будет осуществляться обработка предоставляемых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КЛИЕНТОМ персональных данных,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том числе фамилии, имени, отчества (при налич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ии), адреса электронной почты и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номера телефона, контактных дан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ных, идентифицирующих КЛИЕНТА в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х сетях и</w:t>
      </w:r>
      <w:proofErr w:type="gramEnd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(или) </w:t>
      </w:r>
      <w:proofErr w:type="spellStart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, а</w:t>
      </w:r>
      <w:r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также иных предоставляемых КЛИЕНТОМ данных.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10.2. </w:t>
      </w:r>
      <w:proofErr w:type="gramStart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КЛИЕН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 подтверждает своё согласие на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обработку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осуществление ШКОЛОЙ, (далее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—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Оператор) следующих действий с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персональными данными КЛИЕНТА: сбор, запись, систематизацию, накопление, хранение, извлечение, уточнение, обновление, изменение,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использование, обезличивание (в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том числе трансграничное), блокирование, уничтожение.</w:t>
      </w:r>
      <w:proofErr w:type="gramEnd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Оператор и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спользует персональные </w:t>
      </w:r>
      <w:proofErr w:type="gramStart"/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данные</w:t>
      </w:r>
      <w:proofErr w:type="gramEnd"/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в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том числе для передачи треть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им лицам. Настоящее согласие не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устанавливает предельных сроков обработки персональных данных.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10.3. КЛИЕНТ гара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нтирует, что предоставленная им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инфор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мация является полной, точной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достоверной; п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ри предоставлении информации не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нарушается действующее законодательство Российс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кой Федерации, законные права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интересы третьих лиц; вся предоставленная инф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ормация представлена КЛИЕНТОМ в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отно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шении себя лично; информация не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относится к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lastRenderedPageBreak/>
        <w:t>государственной, банковской и (или) коммерческой тайне, информац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ия не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относится к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информации о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расовой и (или) национальной принадлежности, политических взглядах, религиозных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или философских убеждениях, не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относится к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информации о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состоянии здоровья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интимной жизни.</w:t>
      </w:r>
    </w:p>
    <w:p w:rsidR="00005140" w:rsidRPr="00005140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10.4. Персональные данные предоставляются КЛИЕНТОМ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обрабатываются Оператором исключительно для целей обе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спечения предоставления услуг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получения оплаты Оператором, а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та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кже для истребования платежей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штрафов за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нарушения условий Оферты и</w:t>
      </w:r>
      <w:r w:rsidR="00005140" w:rsidRPr="00005140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причинения иных убытков.</w:t>
      </w:r>
    </w:p>
    <w:p w:rsidR="00FC598A" w:rsidRPr="00FC598A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10.5. КЛИЕНТ понимает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соглашается с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тем, что Оператор не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проверяет достоверность персональных данны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х, предоставляемых КЛИЕНТОМ, не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имеет возможности оцен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ивать дееспособность КЛИЕНТА,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исходит из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того, что КЛИЕНТ предоставляет до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стоверные персональные данные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поддерживает такие данные в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актуальном состоянии.</w:t>
      </w:r>
    </w:p>
    <w:p w:rsidR="00FC598A" w:rsidRPr="00FC598A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10.6. Согласие на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персональных данных действует с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момент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 его представления Оператору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является бессрочным. Согласие может быть от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озвано КЛИЕНТОМ в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любое время пут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ем подачи оператору заявления в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простой письменной форме.</w:t>
      </w:r>
    </w:p>
    <w:p w:rsidR="00FC598A" w:rsidRPr="00FC598A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10.7. Персонал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ьные данные подлежат хранению в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течение сроков, установленных законодательством Российской Федерации. </w:t>
      </w:r>
      <w:proofErr w:type="gramStart"/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Персо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нальные данные уничтожаются: по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достижению целей обработки персональных данных; при ликвидации 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или реорганизации Оператора; на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основании письменного обращения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субъекта персональных данных с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требованием о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прекращении обработки его персональных данных (Оператор прекратит обработку таких персональных д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анных в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тече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ние 10 (десяти) рабочих дней, о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чем будет направлено письменное уведомление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субъекту персональных данных в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течение 10 (десяти) рабочих дней.</w:t>
      </w:r>
      <w:proofErr w:type="gramEnd"/>
    </w:p>
    <w:p w:rsidR="00FC598A" w:rsidRPr="00FC598A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10.8. В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случае </w:t>
      </w:r>
      <w:proofErr w:type="gramStart"/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окончания обработки персональных данных КЛ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ИЕНТА правоотношения КЛИЕНТА</w:t>
      </w:r>
      <w:proofErr w:type="gramEnd"/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со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ШКОЛОЙ, устано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вленные настоящей Офертой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Правилами считаются завершёнными.</w:t>
      </w:r>
    </w:p>
    <w:p w:rsidR="00FC598A" w:rsidRPr="00FC598A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</w:p>
    <w:p w:rsidR="00FC598A" w:rsidRPr="00FC598A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  <w:r w:rsidRPr="00DC26DE"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  <w:t>11.ЗАКЛЮЧИТЕЛЬНЫЕ ПОЛОЖЕНИЯ</w:t>
      </w:r>
    </w:p>
    <w:p w:rsidR="00FC598A" w:rsidRPr="00FC598A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11.1. Вс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 споры и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разногласия, возникающие при испол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нении сторонами обязательств по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настоящему договору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, решаются путем переговоров. В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случае невозможности их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устранения, ст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ороны имеют право обратиться за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суд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ебной защитой своих интересов в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суд по</w:t>
      </w:r>
      <w:r w:rsidR="00FC598A"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месту регистрации ШКОЛЫ.</w:t>
      </w:r>
    </w:p>
    <w:p w:rsidR="00FC598A" w:rsidRPr="00FC598A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11.2. Во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всем ином, что не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предусмотрено договором, стороны будут руководствоваться действующим законодательством Российской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Федерации.</w:t>
      </w:r>
    </w:p>
    <w:p w:rsidR="00CF68F3" w:rsidRDefault="00FC598A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11.3. Если КЛИЕНТ не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согласен с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этим договором, то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он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дол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жен немедленно покинуть ШКОЛУ и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отказаться от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любых дей</w:t>
      </w:r>
      <w:r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ствий по</w:t>
      </w:r>
      <w:r w:rsidRPr="00FC598A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 xml:space="preserve"> </w:t>
      </w:r>
      <w:r w:rsidR="00CF68F3" w:rsidRPr="00CF68F3"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  <w:t>акцепту оферты.</w:t>
      </w:r>
    </w:p>
    <w:p w:rsidR="00D04313" w:rsidRDefault="00D0431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142F"/>
          <w:sz w:val="28"/>
          <w:szCs w:val="28"/>
          <w:lang w:eastAsia="ru-RU"/>
        </w:rPr>
      </w:pPr>
    </w:p>
    <w:p w:rsidR="00D04313" w:rsidRPr="00FC598A" w:rsidRDefault="00D0431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142F"/>
          <w:sz w:val="28"/>
          <w:szCs w:val="28"/>
          <w:lang w:eastAsia="ru-RU"/>
        </w:rPr>
      </w:pPr>
    </w:p>
    <w:p w:rsidR="00CF68F3" w:rsidRPr="00CF68F3" w:rsidRDefault="00CF68F3" w:rsidP="00BA7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CF68F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ПРАВИЛА</w:t>
      </w:r>
    </w:p>
    <w:p w:rsidR="008A20BD" w:rsidRPr="00DC26DE" w:rsidRDefault="008A20BD" w:rsidP="00BA7F3D">
      <w:pPr>
        <w:spacing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8A20BD" w:rsidRPr="00DC26DE" w:rsidSect="00924372">
      <w:pgSz w:w="11906" w:h="16838" w:code="9"/>
      <w:pgMar w:top="567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F68F3"/>
    <w:rsid w:val="00005140"/>
    <w:rsid w:val="00025FFF"/>
    <w:rsid w:val="000502DB"/>
    <w:rsid w:val="0006131F"/>
    <w:rsid w:val="00076970"/>
    <w:rsid w:val="00120555"/>
    <w:rsid w:val="00121AD5"/>
    <w:rsid w:val="0012731C"/>
    <w:rsid w:val="0014402A"/>
    <w:rsid w:val="001A3E66"/>
    <w:rsid w:val="00203752"/>
    <w:rsid w:val="002D053D"/>
    <w:rsid w:val="002D641D"/>
    <w:rsid w:val="002F5C75"/>
    <w:rsid w:val="003470D0"/>
    <w:rsid w:val="00442CBE"/>
    <w:rsid w:val="00753258"/>
    <w:rsid w:val="00812D58"/>
    <w:rsid w:val="00854F3B"/>
    <w:rsid w:val="008A20BD"/>
    <w:rsid w:val="008C3AE2"/>
    <w:rsid w:val="00924372"/>
    <w:rsid w:val="009C2E17"/>
    <w:rsid w:val="00BA7F3D"/>
    <w:rsid w:val="00BD0518"/>
    <w:rsid w:val="00BE6B89"/>
    <w:rsid w:val="00C83D16"/>
    <w:rsid w:val="00CB7CDB"/>
    <w:rsid w:val="00CF46FA"/>
    <w:rsid w:val="00CF68F3"/>
    <w:rsid w:val="00D04313"/>
    <w:rsid w:val="00D871B6"/>
    <w:rsid w:val="00DC26DE"/>
    <w:rsid w:val="00E91989"/>
    <w:rsid w:val="00F04512"/>
    <w:rsid w:val="00F92F10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8F3"/>
    <w:rPr>
      <w:b/>
      <w:bCs/>
    </w:rPr>
  </w:style>
  <w:style w:type="character" w:styleId="a4">
    <w:name w:val="Hyperlink"/>
    <w:basedOn w:val="a0"/>
    <w:uiPriority w:val="99"/>
    <w:unhideWhenUsed/>
    <w:rsid w:val="00CF68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354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528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420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14100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27995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22524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7403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4397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197446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102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1774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53192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319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4458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4822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3423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63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908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7069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8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528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29542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904688">
                          <w:marLeft w:val="159"/>
                          <w:marRight w:val="1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7201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20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9090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258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442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425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9811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256">
                      <w:marLeft w:val="159"/>
                      <w:marRight w:val="1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4014">
                  <w:marLeft w:val="159"/>
                  <w:marRight w:val="1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sballet@gmail.com" TargetMode="External"/><Relationship Id="rId5" Type="http://schemas.openxmlformats.org/officeDocument/2006/relationships/hyperlink" Target="mailto:demosballet@gmail.com" TargetMode="External"/><Relationship Id="rId4" Type="http://schemas.openxmlformats.org/officeDocument/2006/relationships/hyperlink" Target="http://www.demos-ballet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5619</TotalTime>
  <Pages>7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ANDREOU</dc:creator>
  <cp:lastModifiedBy>Admin</cp:lastModifiedBy>
  <cp:revision>10</cp:revision>
  <dcterms:created xsi:type="dcterms:W3CDTF">2022-07-22T17:31:00Z</dcterms:created>
  <dcterms:modified xsi:type="dcterms:W3CDTF">2022-08-08T20:09:00Z</dcterms:modified>
</cp:coreProperties>
</file>